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39"/>
        <w:gridCol w:w="280"/>
        <w:gridCol w:w="455"/>
        <w:gridCol w:w="143"/>
        <w:gridCol w:w="1101"/>
        <w:gridCol w:w="938"/>
        <w:gridCol w:w="320"/>
        <w:gridCol w:w="112"/>
        <w:gridCol w:w="1049"/>
        <w:gridCol w:w="485"/>
        <w:gridCol w:w="186"/>
        <w:gridCol w:w="1464"/>
        <w:gridCol w:w="482"/>
        <w:gridCol w:w="1983"/>
      </w:tblGrid>
      <w:tr w:rsidR="006D5FFC" w:rsidRPr="00491993" w:rsidTr="00000F72">
        <w:trPr>
          <w:trHeight w:val="427"/>
        </w:trPr>
        <w:tc>
          <w:tcPr>
            <w:tcW w:w="4893" w:type="dxa"/>
            <w:gridSpan w:val="8"/>
            <w:vAlign w:val="center"/>
          </w:tcPr>
          <w:p w:rsidR="006D5FFC" w:rsidRPr="00FF39CD" w:rsidRDefault="006D5FFC" w:rsidP="006D5FF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F39C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Name and Surname</w:t>
            </w:r>
            <w:r w:rsidRPr="00FF39C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761" w:type="dxa"/>
            <w:gridSpan w:val="7"/>
            <w:vAlign w:val="bottom"/>
          </w:tcPr>
          <w:p w:rsidR="006D5FFC" w:rsidRPr="00FF39CD" w:rsidRDefault="006D5FFC" w:rsidP="006D5FFC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FF39CD">
              <w:rPr>
                <w:rFonts w:ascii="Times New Roman" w:hAnsi="Times New Roman"/>
                <w:sz w:val="20"/>
                <w:szCs w:val="20"/>
              </w:rPr>
              <w:t>Sedlak S. Otilija</w:t>
            </w:r>
          </w:p>
        </w:tc>
      </w:tr>
      <w:tr w:rsidR="006D5FFC" w:rsidRPr="00491993" w:rsidTr="00000F72">
        <w:trPr>
          <w:trHeight w:val="427"/>
        </w:trPr>
        <w:tc>
          <w:tcPr>
            <w:tcW w:w="4893" w:type="dxa"/>
            <w:gridSpan w:val="8"/>
            <w:vAlign w:val="center"/>
          </w:tcPr>
          <w:p w:rsidR="006D5FFC" w:rsidRPr="00FF39CD" w:rsidRDefault="006D5FFC" w:rsidP="006D5FF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FF39C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Title</w:t>
            </w:r>
          </w:p>
        </w:tc>
        <w:tc>
          <w:tcPr>
            <w:tcW w:w="5761" w:type="dxa"/>
            <w:gridSpan w:val="7"/>
            <w:vAlign w:val="bottom"/>
          </w:tcPr>
          <w:p w:rsidR="006D5FFC" w:rsidRPr="00FF39CD" w:rsidRDefault="006D5FFC" w:rsidP="006D5FFC">
            <w:pPr>
              <w:rPr>
                <w:rFonts w:ascii="Times New Roman" w:hAnsi="Times New Roman"/>
                <w:sz w:val="20"/>
                <w:szCs w:val="20"/>
              </w:rPr>
            </w:pPr>
            <w:r w:rsidRPr="00FF39CD">
              <w:rPr>
                <w:rFonts w:ascii="Times New Roman" w:hAnsi="Times New Roman"/>
                <w:sz w:val="20"/>
                <w:szCs w:val="20"/>
              </w:rPr>
              <w:t>Full professor</w:t>
            </w:r>
          </w:p>
        </w:tc>
      </w:tr>
      <w:tr w:rsidR="006D5FFC" w:rsidRPr="00491993" w:rsidTr="00000F72">
        <w:trPr>
          <w:trHeight w:val="427"/>
        </w:trPr>
        <w:tc>
          <w:tcPr>
            <w:tcW w:w="4893" w:type="dxa"/>
            <w:gridSpan w:val="8"/>
            <w:vAlign w:val="center"/>
          </w:tcPr>
          <w:p w:rsidR="006D5FFC" w:rsidRPr="00FF39CD" w:rsidRDefault="006D5FFC" w:rsidP="006D5FF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FF39C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The name of the institution where teacher works full or part-time and since when</w:t>
            </w:r>
          </w:p>
        </w:tc>
        <w:tc>
          <w:tcPr>
            <w:tcW w:w="5761" w:type="dxa"/>
            <w:gridSpan w:val="7"/>
            <w:vAlign w:val="bottom"/>
          </w:tcPr>
          <w:p w:rsidR="006D5FFC" w:rsidRPr="00FF39CD" w:rsidRDefault="006D5FFC" w:rsidP="006D5FFC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F39CD">
              <w:rPr>
                <w:rFonts w:ascii="Times New Roman" w:hAnsi="Times New Roman"/>
                <w:sz w:val="20"/>
                <w:szCs w:val="20"/>
              </w:rPr>
              <w:t>University of Novi Sad, Faculty of Economics in Subotica</w:t>
            </w:r>
            <w:r w:rsidRPr="00FF39C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since 1990. </w:t>
            </w:r>
          </w:p>
        </w:tc>
      </w:tr>
      <w:tr w:rsidR="00870D94" w:rsidRPr="00491993" w:rsidTr="000850AA">
        <w:trPr>
          <w:trHeight w:val="427"/>
        </w:trPr>
        <w:tc>
          <w:tcPr>
            <w:tcW w:w="4893" w:type="dxa"/>
            <w:gridSpan w:val="8"/>
            <w:vAlign w:val="center"/>
          </w:tcPr>
          <w:p w:rsidR="00870D94" w:rsidRPr="00491993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Narrow scientific (artistic) field</w:t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  <w:tc>
          <w:tcPr>
            <w:tcW w:w="5761" w:type="dxa"/>
            <w:gridSpan w:val="7"/>
            <w:vAlign w:val="center"/>
          </w:tcPr>
          <w:p w:rsidR="00870D94" w:rsidRPr="00491993" w:rsidRDefault="00863BBD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Quantitative Methods in Economics</w:t>
            </w:r>
          </w:p>
        </w:tc>
      </w:tr>
      <w:tr w:rsidR="00870D94" w:rsidRPr="00491993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0850AA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Academic career</w:t>
            </w:r>
          </w:p>
        </w:tc>
      </w:tr>
      <w:tr w:rsidR="00870D94" w:rsidRPr="00491993" w:rsidTr="000850AA">
        <w:trPr>
          <w:trHeight w:val="427"/>
        </w:trPr>
        <w:tc>
          <w:tcPr>
            <w:tcW w:w="2534" w:type="dxa"/>
            <w:gridSpan w:val="5"/>
            <w:vAlign w:val="center"/>
          </w:tcPr>
          <w:p w:rsidR="00870D94" w:rsidRPr="00863BBD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01" w:type="dxa"/>
            <w:vAlign w:val="center"/>
          </w:tcPr>
          <w:p w:rsidR="00870D94" w:rsidRPr="00863BB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Year</w:t>
            </w:r>
          </w:p>
        </w:tc>
        <w:tc>
          <w:tcPr>
            <w:tcW w:w="2419" w:type="dxa"/>
            <w:gridSpan w:val="4"/>
            <w:shd w:val="clear" w:color="auto" w:fill="auto"/>
            <w:vAlign w:val="center"/>
          </w:tcPr>
          <w:p w:rsidR="00870D94" w:rsidRPr="00863BB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Institution</w:t>
            </w:r>
            <w:r w:rsidR="00870D94" w:rsidRPr="00863BB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135" w:type="dxa"/>
            <w:gridSpan w:val="3"/>
            <w:shd w:val="clear" w:color="auto" w:fill="auto"/>
            <w:vAlign w:val="center"/>
          </w:tcPr>
          <w:p w:rsidR="00870D94" w:rsidRPr="00863BB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Scientific or artistic field</w:t>
            </w:r>
            <w:r w:rsidR="00870D94" w:rsidRPr="00863BB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465" w:type="dxa"/>
            <w:gridSpan w:val="2"/>
            <w:shd w:val="clear" w:color="auto" w:fill="auto"/>
            <w:vAlign w:val="center"/>
          </w:tcPr>
          <w:p w:rsidR="00870D94" w:rsidRPr="00863BB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Narrow scientific or artistic area</w:t>
            </w:r>
          </w:p>
        </w:tc>
      </w:tr>
      <w:tr w:rsidR="006D5FFC" w:rsidRPr="00491993" w:rsidTr="004B1A74">
        <w:trPr>
          <w:trHeight w:val="427"/>
        </w:trPr>
        <w:tc>
          <w:tcPr>
            <w:tcW w:w="2534" w:type="dxa"/>
            <w:gridSpan w:val="5"/>
          </w:tcPr>
          <w:p w:rsidR="006D5FFC" w:rsidRPr="00D42D9B" w:rsidRDefault="006D5FFC" w:rsidP="006D5FFC">
            <w:pPr>
              <w:rPr>
                <w:rFonts w:ascii="Times New Roman" w:hAnsi="Times New Roman"/>
                <w:sz w:val="20"/>
                <w:szCs w:val="20"/>
              </w:rPr>
            </w:pPr>
            <w:r w:rsidRPr="00D42D9B">
              <w:rPr>
                <w:rFonts w:ascii="Times New Roman" w:hAnsi="Times New Roman"/>
                <w:sz w:val="20"/>
                <w:szCs w:val="20"/>
              </w:rPr>
              <w:t>Election to the title of university teacher</w:t>
            </w:r>
          </w:p>
        </w:tc>
        <w:tc>
          <w:tcPr>
            <w:tcW w:w="1101" w:type="dxa"/>
            <w:vAlign w:val="center"/>
          </w:tcPr>
          <w:p w:rsidR="006D5FFC" w:rsidRPr="00D42D9B" w:rsidRDefault="006D5FFC" w:rsidP="006D5FF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42D9B">
              <w:rPr>
                <w:rFonts w:ascii="Times New Roman" w:hAnsi="Times New Roman"/>
                <w:sz w:val="20"/>
                <w:szCs w:val="20"/>
                <w:lang w:val="en-GB"/>
              </w:rPr>
              <w:t>2013</w:t>
            </w:r>
          </w:p>
        </w:tc>
        <w:tc>
          <w:tcPr>
            <w:tcW w:w="2419" w:type="dxa"/>
            <w:gridSpan w:val="4"/>
            <w:shd w:val="clear" w:color="auto" w:fill="auto"/>
            <w:vAlign w:val="bottom"/>
          </w:tcPr>
          <w:p w:rsidR="006D5FFC" w:rsidRPr="00D42D9B" w:rsidRDefault="006D5FFC" w:rsidP="006D5FFC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D42D9B">
              <w:rPr>
                <w:rFonts w:ascii="Times New Roman" w:hAnsi="Times New Roman"/>
                <w:sz w:val="20"/>
                <w:szCs w:val="20"/>
              </w:rPr>
              <w:t>University of Novi Sad, Faculty of Economics in Subotica</w:t>
            </w:r>
          </w:p>
        </w:tc>
        <w:tc>
          <w:tcPr>
            <w:tcW w:w="2135" w:type="dxa"/>
            <w:gridSpan w:val="3"/>
            <w:shd w:val="clear" w:color="auto" w:fill="auto"/>
            <w:vAlign w:val="bottom"/>
          </w:tcPr>
          <w:p w:rsidR="006D5FFC" w:rsidRPr="00D42D9B" w:rsidRDefault="006D5FFC" w:rsidP="006D5FFC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42D9B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2465" w:type="dxa"/>
            <w:gridSpan w:val="2"/>
            <w:shd w:val="clear" w:color="auto" w:fill="auto"/>
            <w:vAlign w:val="center"/>
          </w:tcPr>
          <w:p w:rsidR="006D5FFC" w:rsidRPr="00D42D9B" w:rsidRDefault="006D5FFC" w:rsidP="006D5FF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2D9B">
              <w:rPr>
                <w:rFonts w:ascii="Times New Roman" w:hAnsi="Times New Roman"/>
                <w:sz w:val="20"/>
                <w:szCs w:val="20"/>
              </w:rPr>
              <w:t>Quantitative Methods in Economics</w:t>
            </w:r>
          </w:p>
        </w:tc>
      </w:tr>
      <w:tr w:rsidR="006D5FFC" w:rsidRPr="00491993" w:rsidTr="004B1A74">
        <w:trPr>
          <w:trHeight w:val="427"/>
        </w:trPr>
        <w:tc>
          <w:tcPr>
            <w:tcW w:w="2534" w:type="dxa"/>
            <w:gridSpan w:val="5"/>
          </w:tcPr>
          <w:p w:rsidR="006D5FFC" w:rsidRPr="00D42D9B" w:rsidRDefault="006D5FFC" w:rsidP="006D5FFC">
            <w:pPr>
              <w:rPr>
                <w:rFonts w:ascii="Times New Roman" w:hAnsi="Times New Roman"/>
                <w:sz w:val="20"/>
                <w:szCs w:val="20"/>
              </w:rPr>
            </w:pPr>
            <w:r w:rsidRPr="00D42D9B">
              <w:rPr>
                <w:rFonts w:ascii="Times New Roman" w:hAnsi="Times New Roman"/>
                <w:sz w:val="20"/>
                <w:szCs w:val="20"/>
              </w:rPr>
              <w:t>Doctor's degree</w:t>
            </w:r>
          </w:p>
        </w:tc>
        <w:tc>
          <w:tcPr>
            <w:tcW w:w="1101" w:type="dxa"/>
            <w:vAlign w:val="center"/>
          </w:tcPr>
          <w:p w:rsidR="006D5FFC" w:rsidRPr="00D42D9B" w:rsidRDefault="006D5FFC" w:rsidP="006D5FF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42D9B">
              <w:rPr>
                <w:rFonts w:ascii="Times New Roman" w:hAnsi="Times New Roman"/>
                <w:sz w:val="20"/>
                <w:szCs w:val="20"/>
                <w:lang w:val="en-GB"/>
              </w:rPr>
              <w:t>2002</w:t>
            </w:r>
          </w:p>
        </w:tc>
        <w:tc>
          <w:tcPr>
            <w:tcW w:w="2419" w:type="dxa"/>
            <w:gridSpan w:val="4"/>
            <w:shd w:val="clear" w:color="auto" w:fill="auto"/>
            <w:vAlign w:val="bottom"/>
          </w:tcPr>
          <w:p w:rsidR="006D5FFC" w:rsidRPr="00D42D9B" w:rsidRDefault="006D5FFC" w:rsidP="006D5FFC">
            <w:pPr>
              <w:rPr>
                <w:rFonts w:ascii="Times New Roman" w:hAnsi="Times New Roman"/>
                <w:sz w:val="20"/>
                <w:szCs w:val="20"/>
              </w:rPr>
            </w:pPr>
            <w:r w:rsidRPr="00D42D9B">
              <w:rPr>
                <w:rFonts w:ascii="Times New Roman" w:hAnsi="Times New Roman"/>
                <w:sz w:val="20"/>
                <w:szCs w:val="20"/>
              </w:rPr>
              <w:t>University of Novi Sad, Faculty of Economics in Subotica</w:t>
            </w:r>
          </w:p>
        </w:tc>
        <w:tc>
          <w:tcPr>
            <w:tcW w:w="2135" w:type="dxa"/>
            <w:gridSpan w:val="3"/>
            <w:shd w:val="clear" w:color="auto" w:fill="auto"/>
            <w:vAlign w:val="bottom"/>
          </w:tcPr>
          <w:p w:rsidR="006D5FFC" w:rsidRPr="00D42D9B" w:rsidRDefault="006D5FFC" w:rsidP="006D5FFC">
            <w:pPr>
              <w:rPr>
                <w:rFonts w:ascii="Times New Roman" w:hAnsi="Times New Roman"/>
                <w:sz w:val="20"/>
                <w:szCs w:val="20"/>
              </w:rPr>
            </w:pPr>
            <w:r w:rsidRPr="00D42D9B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2465" w:type="dxa"/>
            <w:gridSpan w:val="2"/>
            <w:shd w:val="clear" w:color="auto" w:fill="auto"/>
            <w:vAlign w:val="center"/>
          </w:tcPr>
          <w:p w:rsidR="006D5FFC" w:rsidRPr="00D42D9B" w:rsidRDefault="006D5FFC" w:rsidP="006D5FF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2D9B">
              <w:rPr>
                <w:rFonts w:ascii="Times New Roman" w:hAnsi="Times New Roman"/>
                <w:sz w:val="20"/>
                <w:szCs w:val="20"/>
              </w:rPr>
              <w:t>Quantitative Methods in Economics</w:t>
            </w:r>
          </w:p>
        </w:tc>
      </w:tr>
      <w:tr w:rsidR="000850AA" w:rsidRPr="00491993" w:rsidTr="000850AA">
        <w:trPr>
          <w:trHeight w:val="427"/>
        </w:trPr>
        <w:tc>
          <w:tcPr>
            <w:tcW w:w="2534" w:type="dxa"/>
            <w:gridSpan w:val="5"/>
          </w:tcPr>
          <w:p w:rsidR="000850AA" w:rsidRPr="00D42D9B" w:rsidRDefault="000850AA" w:rsidP="000850AA">
            <w:pPr>
              <w:rPr>
                <w:rFonts w:ascii="Times New Roman" w:hAnsi="Times New Roman"/>
                <w:sz w:val="20"/>
                <w:szCs w:val="20"/>
              </w:rPr>
            </w:pPr>
            <w:r w:rsidRPr="00D42D9B">
              <w:rPr>
                <w:rFonts w:ascii="Times New Roman" w:hAnsi="Times New Roman"/>
                <w:sz w:val="20"/>
                <w:szCs w:val="20"/>
              </w:rPr>
              <w:t>Specialization</w:t>
            </w:r>
          </w:p>
        </w:tc>
        <w:tc>
          <w:tcPr>
            <w:tcW w:w="1101" w:type="dxa"/>
            <w:vAlign w:val="center"/>
          </w:tcPr>
          <w:p w:rsidR="000850AA" w:rsidRPr="00D42D9B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19" w:type="dxa"/>
            <w:gridSpan w:val="4"/>
            <w:shd w:val="clear" w:color="auto" w:fill="auto"/>
            <w:vAlign w:val="center"/>
          </w:tcPr>
          <w:p w:rsidR="000850AA" w:rsidRPr="00D42D9B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35" w:type="dxa"/>
            <w:gridSpan w:val="3"/>
            <w:shd w:val="clear" w:color="auto" w:fill="auto"/>
            <w:vAlign w:val="center"/>
          </w:tcPr>
          <w:p w:rsidR="000850AA" w:rsidRPr="00D42D9B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65" w:type="dxa"/>
            <w:gridSpan w:val="2"/>
            <w:shd w:val="clear" w:color="auto" w:fill="auto"/>
            <w:vAlign w:val="center"/>
          </w:tcPr>
          <w:p w:rsidR="000850AA" w:rsidRPr="00D42D9B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70631" w:rsidRPr="00491993" w:rsidTr="000850AA">
        <w:trPr>
          <w:trHeight w:val="427"/>
        </w:trPr>
        <w:tc>
          <w:tcPr>
            <w:tcW w:w="2534" w:type="dxa"/>
            <w:gridSpan w:val="5"/>
            <w:vAlign w:val="center"/>
          </w:tcPr>
          <w:p w:rsidR="00270631" w:rsidRPr="00D42D9B" w:rsidRDefault="00270631" w:rsidP="002706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D42D9B">
              <w:rPr>
                <w:rFonts w:ascii="Times New Roman" w:hAnsi="Times New Roman"/>
                <w:sz w:val="20"/>
                <w:szCs w:val="20"/>
                <w:lang w:val="en-GB"/>
              </w:rPr>
              <w:t>Magister's</w:t>
            </w:r>
            <w:proofErr w:type="spellEnd"/>
            <w:r w:rsidRPr="00D42D9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degree</w:t>
            </w:r>
          </w:p>
        </w:tc>
        <w:tc>
          <w:tcPr>
            <w:tcW w:w="1101" w:type="dxa"/>
            <w:vAlign w:val="center"/>
          </w:tcPr>
          <w:p w:rsidR="00270631" w:rsidRPr="00D42D9B" w:rsidRDefault="00270631" w:rsidP="002706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42D9B">
              <w:rPr>
                <w:rFonts w:ascii="Times New Roman" w:hAnsi="Times New Roman"/>
                <w:sz w:val="20"/>
                <w:szCs w:val="20"/>
                <w:lang w:val="en-GB"/>
              </w:rPr>
              <w:t>1995</w:t>
            </w:r>
          </w:p>
        </w:tc>
        <w:tc>
          <w:tcPr>
            <w:tcW w:w="2419" w:type="dxa"/>
            <w:gridSpan w:val="4"/>
            <w:shd w:val="clear" w:color="auto" w:fill="auto"/>
            <w:vAlign w:val="center"/>
          </w:tcPr>
          <w:p w:rsidR="00270631" w:rsidRPr="00D42D9B" w:rsidRDefault="00270631" w:rsidP="00270631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D42D9B">
              <w:rPr>
                <w:rFonts w:ascii="Times New Roman" w:hAnsi="Times New Roman"/>
                <w:sz w:val="20"/>
                <w:szCs w:val="20"/>
              </w:rPr>
              <w:t xml:space="preserve">University of Belgrade, Faculty of Economics </w:t>
            </w:r>
          </w:p>
          <w:p w:rsidR="00270631" w:rsidRPr="00D42D9B" w:rsidRDefault="00270631" w:rsidP="002706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35" w:type="dxa"/>
            <w:gridSpan w:val="3"/>
            <w:shd w:val="clear" w:color="auto" w:fill="auto"/>
            <w:vAlign w:val="center"/>
          </w:tcPr>
          <w:p w:rsidR="00270631" w:rsidRPr="00D42D9B" w:rsidRDefault="00270631" w:rsidP="002706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2D9B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2465" w:type="dxa"/>
            <w:gridSpan w:val="2"/>
            <w:shd w:val="clear" w:color="auto" w:fill="auto"/>
            <w:vAlign w:val="center"/>
          </w:tcPr>
          <w:p w:rsidR="00270631" w:rsidRPr="00D42D9B" w:rsidRDefault="00270631" w:rsidP="002706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42D9B">
              <w:rPr>
                <w:rFonts w:ascii="Times New Roman" w:hAnsi="Times New Roman"/>
                <w:sz w:val="20"/>
                <w:szCs w:val="20"/>
                <w:lang w:val="en-GB"/>
              </w:rPr>
              <w:t>Statistics</w:t>
            </w:r>
          </w:p>
        </w:tc>
      </w:tr>
      <w:tr w:rsidR="000850AA" w:rsidRPr="00491993" w:rsidTr="00FD3153">
        <w:trPr>
          <w:trHeight w:val="427"/>
        </w:trPr>
        <w:tc>
          <w:tcPr>
            <w:tcW w:w="2534" w:type="dxa"/>
            <w:gridSpan w:val="5"/>
          </w:tcPr>
          <w:p w:rsidR="000850AA" w:rsidRPr="00D42D9B" w:rsidRDefault="000850AA" w:rsidP="000850AA">
            <w:pPr>
              <w:rPr>
                <w:rFonts w:ascii="Times New Roman" w:hAnsi="Times New Roman"/>
                <w:sz w:val="20"/>
                <w:szCs w:val="20"/>
              </w:rPr>
            </w:pPr>
            <w:r w:rsidRPr="00D42D9B">
              <w:rPr>
                <w:rFonts w:ascii="Times New Roman" w:hAnsi="Times New Roman"/>
                <w:sz w:val="20"/>
                <w:szCs w:val="20"/>
              </w:rPr>
              <w:t>Master's degree</w:t>
            </w:r>
          </w:p>
        </w:tc>
        <w:tc>
          <w:tcPr>
            <w:tcW w:w="1101" w:type="dxa"/>
            <w:vAlign w:val="center"/>
          </w:tcPr>
          <w:p w:rsidR="000850AA" w:rsidRPr="00D42D9B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gridSpan w:val="4"/>
            <w:shd w:val="clear" w:color="auto" w:fill="auto"/>
            <w:vAlign w:val="center"/>
          </w:tcPr>
          <w:p w:rsidR="000850AA" w:rsidRPr="00D42D9B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35" w:type="dxa"/>
            <w:gridSpan w:val="3"/>
            <w:shd w:val="clear" w:color="auto" w:fill="auto"/>
            <w:vAlign w:val="center"/>
          </w:tcPr>
          <w:p w:rsidR="000850AA" w:rsidRPr="00D42D9B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65" w:type="dxa"/>
            <w:gridSpan w:val="2"/>
            <w:shd w:val="clear" w:color="auto" w:fill="auto"/>
            <w:vAlign w:val="center"/>
          </w:tcPr>
          <w:p w:rsidR="000850AA" w:rsidRPr="00D42D9B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850AA" w:rsidRPr="00491993" w:rsidTr="00FD3153">
        <w:trPr>
          <w:trHeight w:val="427"/>
        </w:trPr>
        <w:tc>
          <w:tcPr>
            <w:tcW w:w="2534" w:type="dxa"/>
            <w:gridSpan w:val="5"/>
          </w:tcPr>
          <w:p w:rsidR="000850AA" w:rsidRPr="00D42D9B" w:rsidRDefault="000850AA" w:rsidP="000850AA">
            <w:pPr>
              <w:rPr>
                <w:rFonts w:ascii="Times New Roman" w:hAnsi="Times New Roman"/>
                <w:sz w:val="20"/>
                <w:szCs w:val="20"/>
              </w:rPr>
            </w:pPr>
            <w:r w:rsidRPr="00D42D9B">
              <w:rPr>
                <w:rFonts w:ascii="Times New Roman" w:hAnsi="Times New Roman"/>
                <w:sz w:val="20"/>
                <w:szCs w:val="20"/>
              </w:rPr>
              <w:t>Bachelor's degree</w:t>
            </w:r>
          </w:p>
        </w:tc>
        <w:tc>
          <w:tcPr>
            <w:tcW w:w="1101" w:type="dxa"/>
            <w:vAlign w:val="center"/>
          </w:tcPr>
          <w:p w:rsidR="000850AA" w:rsidRPr="00D42D9B" w:rsidRDefault="006D5FFC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42D9B">
              <w:rPr>
                <w:rFonts w:ascii="Times New Roman" w:hAnsi="Times New Roman"/>
                <w:sz w:val="20"/>
                <w:szCs w:val="20"/>
                <w:lang w:val="en-GB"/>
              </w:rPr>
              <w:t>1990</w:t>
            </w:r>
          </w:p>
        </w:tc>
        <w:tc>
          <w:tcPr>
            <w:tcW w:w="2419" w:type="dxa"/>
            <w:gridSpan w:val="4"/>
            <w:shd w:val="clear" w:color="auto" w:fill="auto"/>
            <w:vAlign w:val="center"/>
          </w:tcPr>
          <w:p w:rsidR="000850AA" w:rsidRPr="00D42D9B" w:rsidRDefault="00863BBD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2D9B">
              <w:rPr>
                <w:rFonts w:ascii="Times New Roman" w:hAnsi="Times New Roman"/>
                <w:sz w:val="20"/>
                <w:szCs w:val="20"/>
              </w:rPr>
              <w:t>University of Novi Sad, Faculty of Economics Subotica</w:t>
            </w:r>
          </w:p>
        </w:tc>
        <w:tc>
          <w:tcPr>
            <w:tcW w:w="2135" w:type="dxa"/>
            <w:gridSpan w:val="3"/>
            <w:shd w:val="clear" w:color="auto" w:fill="auto"/>
            <w:vAlign w:val="center"/>
          </w:tcPr>
          <w:p w:rsidR="000850AA" w:rsidRPr="00D42D9B" w:rsidRDefault="00863BBD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2D9B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2465" w:type="dxa"/>
            <w:gridSpan w:val="2"/>
            <w:shd w:val="clear" w:color="auto" w:fill="auto"/>
            <w:vAlign w:val="center"/>
          </w:tcPr>
          <w:p w:rsidR="006D5FFC" w:rsidRPr="00D42D9B" w:rsidRDefault="006D5FFC" w:rsidP="006D5FFC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D42D9B">
              <w:rPr>
                <w:rFonts w:ascii="Times New Roman" w:hAnsi="Times New Roman"/>
                <w:sz w:val="20"/>
                <w:szCs w:val="20"/>
              </w:rPr>
              <w:t>Business informatics</w:t>
            </w:r>
          </w:p>
          <w:p w:rsidR="000850AA" w:rsidRPr="00D42D9B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870D94" w:rsidRPr="00491993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AC0E94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List of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subjects taught by the teacher at the first and second study level</w:t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870D94" w:rsidRPr="00491993" w:rsidTr="000850AA">
        <w:trPr>
          <w:trHeight w:val="822"/>
        </w:trPr>
        <w:tc>
          <w:tcPr>
            <w:tcW w:w="817" w:type="dxa"/>
            <w:shd w:val="clear" w:color="auto" w:fill="auto"/>
            <w:vAlign w:val="center"/>
          </w:tcPr>
          <w:p w:rsidR="00870D94" w:rsidRPr="000850AA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No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870D94" w:rsidRPr="000850AA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Marc of the course</w:t>
            </w:r>
          </w:p>
        </w:tc>
        <w:tc>
          <w:tcPr>
            <w:tcW w:w="3069" w:type="dxa"/>
            <w:gridSpan w:val="6"/>
            <w:shd w:val="clear" w:color="auto" w:fill="auto"/>
            <w:vAlign w:val="center"/>
          </w:tcPr>
          <w:p w:rsidR="00870D94" w:rsidRPr="00491993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Course title</w:t>
            </w:r>
            <w:r w:rsidR="00870D94"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870D94" w:rsidRPr="000850AA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Type of teaching</w:t>
            </w:r>
          </w:p>
        </w:tc>
        <w:tc>
          <w:tcPr>
            <w:tcW w:w="1946" w:type="dxa"/>
            <w:gridSpan w:val="2"/>
            <w:shd w:val="clear" w:color="auto" w:fill="auto"/>
            <w:vAlign w:val="center"/>
          </w:tcPr>
          <w:p w:rsidR="00870D94" w:rsidRPr="00AC0E94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Title of the study program</w:t>
            </w:r>
            <w:r w:rsidR="00870D9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870D94" w:rsidRPr="00491993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Type of studies</w:t>
            </w:r>
            <w:r w:rsidR="00870D9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 w:rsidR="00870D94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863BBD" w:rsidRPr="00491993" w:rsidTr="000850AA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863BBD" w:rsidRPr="00270631" w:rsidRDefault="00863BBD" w:rsidP="00270631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863BBD" w:rsidRPr="00270631" w:rsidRDefault="007F5DE9" w:rsidP="00863BB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F5DE9">
              <w:rPr>
                <w:rFonts w:ascii="Times New Roman" w:hAnsi="Times New Roman"/>
                <w:sz w:val="20"/>
                <w:szCs w:val="20"/>
                <w:lang w:val="sr-Cyrl-CS"/>
              </w:rPr>
              <w:t>ОЕ-4051</w:t>
            </w:r>
          </w:p>
        </w:tc>
        <w:tc>
          <w:tcPr>
            <w:tcW w:w="3069" w:type="dxa"/>
            <w:gridSpan w:val="6"/>
            <w:shd w:val="clear" w:color="auto" w:fill="auto"/>
            <w:vAlign w:val="center"/>
          </w:tcPr>
          <w:p w:rsidR="00863BBD" w:rsidRPr="00270631" w:rsidRDefault="00863BBD" w:rsidP="00863BBD">
            <w:pPr>
              <w:widowControl w:val="0"/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063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Business and Decision </w:t>
            </w:r>
            <w:proofErr w:type="spellStart"/>
            <w:r w:rsidRPr="00270631">
              <w:rPr>
                <w:rFonts w:ascii="Times New Roman" w:hAnsi="Times New Roman"/>
                <w:sz w:val="20"/>
                <w:szCs w:val="20"/>
                <w:lang w:val="en-GB"/>
              </w:rPr>
              <w:t>Modeling</w:t>
            </w:r>
            <w:proofErr w:type="spellEnd"/>
            <w:r w:rsidRPr="0027063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863BBD" w:rsidRPr="00270631" w:rsidRDefault="00207EBD" w:rsidP="00863BB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</w:p>
        </w:tc>
        <w:tc>
          <w:tcPr>
            <w:tcW w:w="1946" w:type="dxa"/>
            <w:gridSpan w:val="2"/>
            <w:shd w:val="clear" w:color="auto" w:fill="auto"/>
            <w:vAlign w:val="center"/>
          </w:tcPr>
          <w:p w:rsidR="00863BBD" w:rsidRPr="00270631" w:rsidRDefault="007F5DE9" w:rsidP="00863BB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Economics, </w:t>
            </w:r>
            <w:r w:rsidR="00863BBD" w:rsidRPr="00270631">
              <w:rPr>
                <w:rFonts w:ascii="Times New Roman" w:hAnsi="Times New Roman"/>
                <w:sz w:val="20"/>
                <w:szCs w:val="20"/>
                <w:lang w:val="en-GB"/>
              </w:rPr>
              <w:t>Business Informatics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863BBD" w:rsidRPr="00270631" w:rsidRDefault="00863BBD" w:rsidP="00863BB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70631">
              <w:rPr>
                <w:rFonts w:ascii="Times New Roman" w:hAnsi="Times New Roman"/>
                <w:sz w:val="20"/>
                <w:szCs w:val="20"/>
                <w:lang w:val="en-GB"/>
              </w:rPr>
              <w:t>Bachelor</w:t>
            </w:r>
          </w:p>
        </w:tc>
      </w:tr>
      <w:tr w:rsidR="00863BBD" w:rsidRPr="00491993" w:rsidTr="000850AA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863BBD" w:rsidRPr="00270631" w:rsidRDefault="00863BBD" w:rsidP="00270631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863BBD" w:rsidRPr="00270631" w:rsidRDefault="007F5DE9" w:rsidP="00863BB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7F5DE9">
              <w:rPr>
                <w:rFonts w:ascii="Times New Roman" w:hAnsi="Times New Roman"/>
                <w:sz w:val="20"/>
                <w:szCs w:val="20"/>
                <w:lang w:val="sr-Latn-RS"/>
              </w:rPr>
              <w:t>ОАСЕК01</w:t>
            </w:r>
          </w:p>
        </w:tc>
        <w:tc>
          <w:tcPr>
            <w:tcW w:w="3069" w:type="dxa"/>
            <w:gridSpan w:val="6"/>
            <w:shd w:val="clear" w:color="auto" w:fill="auto"/>
            <w:vAlign w:val="center"/>
          </w:tcPr>
          <w:p w:rsidR="00863BBD" w:rsidRPr="00270631" w:rsidRDefault="00863BBD" w:rsidP="00863BB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7063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Business </w:t>
            </w:r>
            <w:r w:rsidR="007F5DE9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and Financial </w:t>
            </w:r>
            <w:r w:rsidRPr="00270631">
              <w:rPr>
                <w:rFonts w:ascii="Times New Roman" w:hAnsi="Times New Roman"/>
                <w:sz w:val="20"/>
                <w:szCs w:val="20"/>
                <w:lang w:val="en-GB"/>
              </w:rPr>
              <w:t>Mathematics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863BBD" w:rsidRPr="00270631" w:rsidRDefault="007F5DE9" w:rsidP="007F5DE9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Lectures </w:t>
            </w:r>
          </w:p>
        </w:tc>
        <w:tc>
          <w:tcPr>
            <w:tcW w:w="1946" w:type="dxa"/>
            <w:gridSpan w:val="2"/>
            <w:shd w:val="clear" w:color="auto" w:fill="auto"/>
            <w:vAlign w:val="center"/>
          </w:tcPr>
          <w:p w:rsidR="00863BBD" w:rsidRPr="00270631" w:rsidRDefault="007F5DE9" w:rsidP="00863BB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Economics, </w:t>
            </w:r>
            <w:r w:rsidR="00863BBD" w:rsidRPr="00270631">
              <w:rPr>
                <w:rFonts w:ascii="Times New Roman" w:hAnsi="Times New Roman"/>
                <w:sz w:val="20"/>
                <w:szCs w:val="20"/>
                <w:lang w:val="en-GB"/>
              </w:rPr>
              <w:t>Business Informatics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863BBD" w:rsidRPr="00270631" w:rsidRDefault="00863BBD" w:rsidP="00863BB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0631">
              <w:rPr>
                <w:rFonts w:ascii="Times New Roman" w:hAnsi="Times New Roman"/>
                <w:sz w:val="20"/>
                <w:szCs w:val="20"/>
                <w:lang w:val="en-GB"/>
              </w:rPr>
              <w:t>Bachelor</w:t>
            </w:r>
          </w:p>
        </w:tc>
      </w:tr>
      <w:tr w:rsidR="00863BBD" w:rsidRPr="00491993" w:rsidTr="000850AA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863BBD" w:rsidRPr="00270631" w:rsidRDefault="00863BBD" w:rsidP="00270631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863BBD" w:rsidRPr="00270631" w:rsidRDefault="006F242E" w:rsidP="00863BB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E3349">
              <w:rPr>
                <w:rFonts w:ascii="Times New Roman" w:hAnsi="Times New Roman"/>
                <w:sz w:val="20"/>
                <w:szCs w:val="20"/>
                <w:lang w:val="sr-Latn-RS"/>
              </w:rPr>
              <w:t>МКЕ-01</w:t>
            </w:r>
          </w:p>
        </w:tc>
        <w:tc>
          <w:tcPr>
            <w:tcW w:w="3069" w:type="dxa"/>
            <w:gridSpan w:val="6"/>
            <w:shd w:val="clear" w:color="auto" w:fill="auto"/>
            <w:vAlign w:val="center"/>
          </w:tcPr>
          <w:p w:rsidR="00863BBD" w:rsidRPr="00270631" w:rsidRDefault="00863BBD" w:rsidP="00863BB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270631">
              <w:rPr>
                <w:rFonts w:ascii="Times New Roman" w:hAnsi="Times New Roman"/>
                <w:sz w:val="20"/>
                <w:szCs w:val="20"/>
                <w:lang w:val="en-GB"/>
              </w:rPr>
              <w:t>Multicriteria</w:t>
            </w:r>
            <w:proofErr w:type="spellEnd"/>
            <w:r w:rsidRPr="0027063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decision making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863BBD" w:rsidRPr="00270631" w:rsidRDefault="00863BBD" w:rsidP="00863BB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0631">
              <w:rPr>
                <w:rFonts w:ascii="Times New Roman" w:hAnsi="Times New Roman"/>
                <w:sz w:val="20"/>
                <w:szCs w:val="20"/>
                <w:lang w:val="en-GB"/>
              </w:rPr>
              <w:t>Lectures and exercises</w:t>
            </w:r>
          </w:p>
        </w:tc>
        <w:tc>
          <w:tcPr>
            <w:tcW w:w="1946" w:type="dxa"/>
            <w:gridSpan w:val="2"/>
            <w:shd w:val="clear" w:color="auto" w:fill="auto"/>
            <w:vAlign w:val="center"/>
          </w:tcPr>
          <w:p w:rsidR="00863BBD" w:rsidRPr="00270631" w:rsidRDefault="006F242E" w:rsidP="00863BB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6F242E">
              <w:rPr>
                <w:rFonts w:ascii="Times New Roman" w:hAnsi="Times New Roman"/>
                <w:sz w:val="20"/>
                <w:szCs w:val="20"/>
                <w:lang w:val="en-GB"/>
              </w:rPr>
              <w:t>Multichanel</w:t>
            </w:r>
            <w:proofErr w:type="spellEnd"/>
            <w:r w:rsidRPr="006F242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Trade, Digital Marketing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863BBD" w:rsidRPr="00270631" w:rsidRDefault="00863BBD" w:rsidP="00863BB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70631">
              <w:rPr>
                <w:rFonts w:ascii="Times New Roman" w:hAnsi="Times New Roman"/>
                <w:sz w:val="20"/>
                <w:szCs w:val="20"/>
                <w:lang w:val="en-GB"/>
              </w:rPr>
              <w:t>Master</w:t>
            </w:r>
          </w:p>
        </w:tc>
      </w:tr>
      <w:tr w:rsidR="00270631" w:rsidRPr="00491993" w:rsidTr="00373F29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270631" w:rsidRPr="00270631" w:rsidRDefault="00270631" w:rsidP="00270631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9" w:type="dxa"/>
            <w:gridSpan w:val="2"/>
            <w:shd w:val="clear" w:color="auto" w:fill="auto"/>
          </w:tcPr>
          <w:p w:rsidR="00270631" w:rsidRPr="00270631" w:rsidRDefault="00270631" w:rsidP="00270631">
            <w:pPr>
              <w:rPr>
                <w:rFonts w:ascii="Times New Roman" w:hAnsi="Times New Roman"/>
              </w:rPr>
            </w:pPr>
            <w:r w:rsidRPr="00270631">
              <w:rPr>
                <w:rFonts w:ascii="Times New Roman" w:hAnsi="Times New Roman"/>
              </w:rPr>
              <w:t>ADA07</w:t>
            </w:r>
          </w:p>
        </w:tc>
        <w:tc>
          <w:tcPr>
            <w:tcW w:w="3069" w:type="dxa"/>
            <w:gridSpan w:val="6"/>
            <w:shd w:val="clear" w:color="auto" w:fill="auto"/>
            <w:vAlign w:val="bottom"/>
          </w:tcPr>
          <w:p w:rsidR="00270631" w:rsidRPr="00270631" w:rsidRDefault="00270631" w:rsidP="00270631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70631">
              <w:rPr>
                <w:rFonts w:ascii="Times New Roman" w:hAnsi="Times New Roman"/>
                <w:sz w:val="20"/>
                <w:szCs w:val="20"/>
                <w:lang w:val="en-GB"/>
              </w:rPr>
              <w:t>Business Cases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270631" w:rsidRPr="00270631" w:rsidRDefault="00373F29" w:rsidP="00270631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0631">
              <w:rPr>
                <w:rFonts w:ascii="Times New Roman" w:hAnsi="Times New Roman"/>
                <w:sz w:val="20"/>
                <w:szCs w:val="20"/>
                <w:lang w:val="en-GB"/>
              </w:rPr>
              <w:t>Lectures and exercises</w:t>
            </w:r>
          </w:p>
        </w:tc>
        <w:tc>
          <w:tcPr>
            <w:tcW w:w="1946" w:type="dxa"/>
            <w:gridSpan w:val="2"/>
            <w:shd w:val="clear" w:color="auto" w:fill="auto"/>
            <w:vAlign w:val="center"/>
          </w:tcPr>
          <w:p w:rsidR="00270631" w:rsidRPr="00270631" w:rsidRDefault="00270631" w:rsidP="00270631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70631"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270631" w:rsidRPr="00270631" w:rsidRDefault="00270631" w:rsidP="00270631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70631">
              <w:rPr>
                <w:rFonts w:ascii="Times New Roman" w:hAnsi="Times New Roman"/>
                <w:sz w:val="20"/>
                <w:szCs w:val="20"/>
                <w:lang w:val="en-GB"/>
              </w:rPr>
              <w:t>Master</w:t>
            </w:r>
          </w:p>
        </w:tc>
      </w:tr>
      <w:tr w:rsidR="00270631" w:rsidRPr="00491993" w:rsidTr="00373F29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270631" w:rsidRPr="00270631" w:rsidRDefault="00270631" w:rsidP="00270631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9" w:type="dxa"/>
            <w:gridSpan w:val="2"/>
            <w:shd w:val="clear" w:color="auto" w:fill="auto"/>
          </w:tcPr>
          <w:p w:rsidR="00270631" w:rsidRPr="00270631" w:rsidRDefault="00270631" w:rsidP="00270631">
            <w:pPr>
              <w:rPr>
                <w:rFonts w:ascii="Times New Roman" w:hAnsi="Times New Roman"/>
              </w:rPr>
            </w:pPr>
            <w:r w:rsidRPr="00270631">
              <w:rPr>
                <w:rFonts w:ascii="Times New Roman" w:hAnsi="Times New Roman"/>
              </w:rPr>
              <w:t>ADA10</w:t>
            </w:r>
          </w:p>
        </w:tc>
        <w:tc>
          <w:tcPr>
            <w:tcW w:w="3069" w:type="dxa"/>
            <w:gridSpan w:val="6"/>
            <w:shd w:val="clear" w:color="auto" w:fill="auto"/>
            <w:vAlign w:val="bottom"/>
          </w:tcPr>
          <w:p w:rsidR="00270631" w:rsidRPr="00270631" w:rsidRDefault="00270631" w:rsidP="00270631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70631">
              <w:rPr>
                <w:rFonts w:ascii="Times New Roman" w:hAnsi="Times New Roman"/>
                <w:sz w:val="20"/>
                <w:szCs w:val="20"/>
                <w:lang w:val="en-GB"/>
              </w:rPr>
              <w:t>Business &amp; Decision Modelling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270631" w:rsidRPr="00270631" w:rsidRDefault="00373F29" w:rsidP="00270631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0631">
              <w:rPr>
                <w:rFonts w:ascii="Times New Roman" w:hAnsi="Times New Roman"/>
                <w:sz w:val="20"/>
                <w:szCs w:val="20"/>
                <w:lang w:val="en-GB"/>
              </w:rPr>
              <w:t>Lectures and exercises</w:t>
            </w:r>
            <w:bookmarkStart w:id="0" w:name="_GoBack"/>
            <w:bookmarkEnd w:id="0"/>
          </w:p>
        </w:tc>
        <w:tc>
          <w:tcPr>
            <w:tcW w:w="1946" w:type="dxa"/>
            <w:gridSpan w:val="2"/>
            <w:shd w:val="clear" w:color="auto" w:fill="auto"/>
            <w:vAlign w:val="center"/>
          </w:tcPr>
          <w:p w:rsidR="00270631" w:rsidRPr="00270631" w:rsidRDefault="00270631" w:rsidP="00270631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70631"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270631" w:rsidRPr="00270631" w:rsidRDefault="00270631" w:rsidP="00270631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70631">
              <w:rPr>
                <w:rFonts w:ascii="Times New Roman" w:hAnsi="Times New Roman"/>
                <w:sz w:val="20"/>
                <w:szCs w:val="20"/>
                <w:lang w:val="en-GB"/>
              </w:rPr>
              <w:t>Master</w:t>
            </w:r>
          </w:p>
        </w:tc>
      </w:tr>
      <w:tr w:rsidR="00870D94" w:rsidRPr="00491993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491993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Representative references (minimum 5, not more than 10)</w:t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270631" w:rsidRPr="00491993" w:rsidTr="00315152">
        <w:trPr>
          <w:trHeight w:val="427"/>
        </w:trPr>
        <w:tc>
          <w:tcPr>
            <w:tcW w:w="1656" w:type="dxa"/>
            <w:gridSpan w:val="2"/>
            <w:vAlign w:val="center"/>
          </w:tcPr>
          <w:p w:rsidR="00270631" w:rsidRPr="00491993" w:rsidRDefault="00270631" w:rsidP="0027063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  <w:vAlign w:val="center"/>
          </w:tcPr>
          <w:p w:rsidR="00270631" w:rsidRPr="00025070" w:rsidRDefault="00270631" w:rsidP="00270631">
            <w:pPr>
              <w:tabs>
                <w:tab w:val="left" w:pos="567"/>
              </w:tabs>
              <w:spacing w:before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070">
              <w:rPr>
                <w:rFonts w:ascii="Times New Roman" w:hAnsi="Times New Roman"/>
                <w:sz w:val="20"/>
                <w:szCs w:val="20"/>
              </w:rPr>
              <w:t xml:space="preserve">Стојић, Д., Ћирић, З., </w:t>
            </w:r>
            <w:r w:rsidRPr="00025070">
              <w:rPr>
                <w:rFonts w:ascii="Times New Roman" w:eastAsia="Times New Roman" w:hAnsi="Times New Roman"/>
                <w:sz w:val="20"/>
                <w:szCs w:val="20"/>
              </w:rPr>
              <w:t xml:space="preserve">Седлак, O. </w:t>
            </w:r>
            <w:r w:rsidRPr="00025070">
              <w:rPr>
                <w:rFonts w:ascii="Times New Roman" w:hAnsi="Times New Roman"/>
                <w:sz w:val="20"/>
                <w:szCs w:val="20"/>
              </w:rPr>
              <w:t>Марцикић Хорват, А.</w:t>
            </w:r>
            <w:r w:rsidRPr="00025070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025070">
              <w:rPr>
                <w:rFonts w:ascii="Times New Roman" w:hAnsi="Times New Roman"/>
                <w:sz w:val="20"/>
                <w:szCs w:val="20"/>
              </w:rPr>
              <w:t xml:space="preserve">(2020). Students' Views on Public Transport: Satisfaction and Emission. </w:t>
            </w:r>
            <w:r w:rsidRPr="00025070">
              <w:rPr>
                <w:rStyle w:val="Emphasis"/>
                <w:rFonts w:ascii="Times New Roman" w:hAnsi="Times New Roman"/>
                <w:sz w:val="20"/>
                <w:szCs w:val="20"/>
              </w:rPr>
              <w:t>Sustainability</w:t>
            </w:r>
            <w:r w:rsidRPr="000250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25070">
              <w:rPr>
                <w:rFonts w:ascii="Times New Roman" w:hAnsi="Times New Roman"/>
                <w:b/>
                <w:bCs/>
                <w:sz w:val="20"/>
                <w:szCs w:val="20"/>
              </w:rPr>
              <w:t>2020</w:t>
            </w:r>
            <w:r w:rsidRPr="0002507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25070">
              <w:rPr>
                <w:rStyle w:val="Emphasis"/>
                <w:rFonts w:ascii="Times New Roman" w:hAnsi="Times New Roman"/>
                <w:sz w:val="20"/>
                <w:szCs w:val="20"/>
              </w:rPr>
              <w:t>12</w:t>
            </w:r>
            <w:r w:rsidRPr="00025070">
              <w:rPr>
                <w:rFonts w:ascii="Times New Roman" w:hAnsi="Times New Roman"/>
                <w:sz w:val="20"/>
                <w:szCs w:val="20"/>
              </w:rPr>
              <w:t>(20), 8470;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62355">
              <w:rPr>
                <w:rFonts w:ascii="Times New Roman" w:hAnsi="Times New Roman"/>
                <w:sz w:val="20"/>
                <w:szCs w:val="20"/>
              </w:rPr>
              <w:t xml:space="preserve">MDPI, ISSN 2071-1050. </w:t>
            </w:r>
            <w:hyperlink r:id="rId5" w:history="1">
              <w:r w:rsidRPr="00025070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https://doi.org/10.3390/su12208470</w:t>
              </w:r>
            </w:hyperlink>
            <w:r w:rsidRPr="00025070">
              <w:rPr>
                <w:rFonts w:ascii="Times New Roman" w:hAnsi="Times New Roman"/>
                <w:sz w:val="20"/>
                <w:szCs w:val="20"/>
              </w:rPr>
              <w:t>.</w:t>
            </w:r>
            <w:r w:rsidRPr="00025070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(M23)</w:t>
            </w:r>
          </w:p>
        </w:tc>
      </w:tr>
      <w:tr w:rsidR="00270631" w:rsidRPr="00491993" w:rsidTr="00315152">
        <w:trPr>
          <w:trHeight w:val="427"/>
        </w:trPr>
        <w:tc>
          <w:tcPr>
            <w:tcW w:w="1656" w:type="dxa"/>
            <w:gridSpan w:val="2"/>
            <w:vAlign w:val="center"/>
          </w:tcPr>
          <w:p w:rsidR="00270631" w:rsidRPr="00491993" w:rsidRDefault="00270631" w:rsidP="0027063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  <w:vAlign w:val="center"/>
          </w:tcPr>
          <w:p w:rsidR="00270631" w:rsidRPr="00962355" w:rsidRDefault="00270631" w:rsidP="00270631">
            <w:pPr>
              <w:tabs>
                <w:tab w:val="left" w:pos="567"/>
              </w:tabs>
              <w:spacing w:before="20"/>
              <w:rPr>
                <w:rFonts w:ascii="Times New Roman" w:hAnsi="Times New Roman"/>
                <w:sz w:val="20"/>
                <w:szCs w:val="20"/>
              </w:rPr>
            </w:pPr>
            <w:r w:rsidRPr="00962355">
              <w:rPr>
                <w:rFonts w:ascii="Times New Roman" w:hAnsi="Times New Roman"/>
                <w:sz w:val="20"/>
                <w:szCs w:val="20"/>
              </w:rPr>
              <w:t xml:space="preserve">Ћирић, З., Стојић, Д., </w:t>
            </w:r>
            <w:r w:rsidRPr="00962355">
              <w:rPr>
                <w:rFonts w:ascii="Times New Roman" w:eastAsia="Times New Roman" w:hAnsi="Times New Roman"/>
                <w:sz w:val="20"/>
                <w:szCs w:val="20"/>
              </w:rPr>
              <w:t xml:space="preserve">Седлак, O. </w:t>
            </w:r>
            <w:r w:rsidRPr="00962355">
              <w:rPr>
                <w:rFonts w:ascii="Times New Roman" w:hAnsi="Times New Roman"/>
                <w:sz w:val="20"/>
                <w:szCs w:val="20"/>
              </w:rPr>
              <w:t>Марцикић Хорват, А., Клеут, Ж. (2019</w:t>
            </w:r>
            <w:r w:rsidRPr="00962355">
              <w:rPr>
                <w:rFonts w:ascii="Times New Roman" w:eastAsia="Times New Roman" w:hAnsi="Times New Roman"/>
                <w:sz w:val="20"/>
                <w:szCs w:val="20"/>
              </w:rPr>
              <w:t>).</w:t>
            </w:r>
            <w:r w:rsidRPr="00962355">
              <w:rPr>
                <w:rFonts w:ascii="Times New Roman" w:hAnsi="Times New Roman"/>
                <w:sz w:val="20"/>
                <w:szCs w:val="20"/>
              </w:rPr>
              <w:t xml:space="preserve"> Innovation Model of Agricultural Technologies Based on Intuitionistic Fuzzy Sets, </w:t>
            </w:r>
            <w:r w:rsidRPr="00962355">
              <w:rPr>
                <w:rStyle w:val="Emphasis"/>
                <w:rFonts w:ascii="Times New Roman" w:hAnsi="Times New Roman"/>
                <w:sz w:val="20"/>
                <w:szCs w:val="20"/>
              </w:rPr>
              <w:t>Sustainability</w:t>
            </w:r>
            <w:r w:rsidRPr="009623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2355"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  <w:r w:rsidRPr="0096235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62355">
              <w:rPr>
                <w:rStyle w:val="Emphasis"/>
                <w:rFonts w:ascii="Times New Roman" w:hAnsi="Times New Roman"/>
                <w:sz w:val="20"/>
                <w:szCs w:val="20"/>
              </w:rPr>
              <w:t>11</w:t>
            </w:r>
            <w:r w:rsidRPr="00962355">
              <w:rPr>
                <w:rFonts w:ascii="Times New Roman" w:hAnsi="Times New Roman"/>
                <w:sz w:val="20"/>
                <w:szCs w:val="20"/>
              </w:rPr>
              <w:t>(19), 5457; MDPI, ISSN 2071-1050. (М2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96235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270631" w:rsidRPr="00491993" w:rsidTr="00DF7CEA">
        <w:trPr>
          <w:trHeight w:val="427"/>
        </w:trPr>
        <w:tc>
          <w:tcPr>
            <w:tcW w:w="1656" w:type="dxa"/>
            <w:gridSpan w:val="2"/>
            <w:vAlign w:val="center"/>
          </w:tcPr>
          <w:p w:rsidR="00270631" w:rsidRPr="00491993" w:rsidRDefault="00270631" w:rsidP="0027063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270631" w:rsidRPr="00AC6BD7" w:rsidRDefault="00270631" w:rsidP="00270631">
            <w:pPr>
              <w:spacing w:before="20"/>
              <w:rPr>
                <w:rFonts w:ascii="Times New Roman" w:hAnsi="Times New Roman"/>
                <w:sz w:val="20"/>
                <w:szCs w:val="20"/>
              </w:rPr>
            </w:pPr>
            <w:r w:rsidRPr="00AC6BD7">
              <w:rPr>
                <w:rFonts w:ascii="Times New Roman" w:hAnsi="Times New Roman"/>
                <w:sz w:val="20"/>
                <w:szCs w:val="20"/>
              </w:rPr>
              <w:t>Стојић, Д., Војиновић, Ж., и Седлак, О. (2016). Investment Management – Risk and Challenges. Risk Management in the Financial Services Sector, III(18), 305-325. (М14)</w:t>
            </w:r>
          </w:p>
        </w:tc>
      </w:tr>
      <w:tr w:rsidR="00270631" w:rsidRPr="00491993" w:rsidTr="00DF7CEA">
        <w:trPr>
          <w:trHeight w:val="427"/>
        </w:trPr>
        <w:tc>
          <w:tcPr>
            <w:tcW w:w="1656" w:type="dxa"/>
            <w:gridSpan w:val="2"/>
            <w:vAlign w:val="center"/>
          </w:tcPr>
          <w:p w:rsidR="00270631" w:rsidRPr="00491993" w:rsidRDefault="00270631" w:rsidP="0027063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270631" w:rsidRPr="00AC6BD7" w:rsidRDefault="00270631" w:rsidP="00270631">
            <w:pPr>
              <w:spacing w:before="20"/>
              <w:rPr>
                <w:rFonts w:ascii="Times New Roman" w:hAnsi="Times New Roman"/>
                <w:sz w:val="20"/>
                <w:szCs w:val="20"/>
              </w:rPr>
            </w:pPr>
            <w:r w:rsidRPr="00AC6BD7">
              <w:rPr>
                <w:rFonts w:ascii="Times New Roman" w:hAnsi="Times New Roman"/>
                <w:sz w:val="20"/>
                <w:szCs w:val="20"/>
              </w:rPr>
              <w:t>Војиновић, Ж., Седлак, О., и Стојић, Д. (2016). Global Importance of Managing Catastrophic and Especially terrorism Risks. Risk Management in the Financial Services Sector, V(33), 305-325. (М14)</w:t>
            </w:r>
          </w:p>
        </w:tc>
      </w:tr>
      <w:tr w:rsidR="00270631" w:rsidRPr="00491993" w:rsidTr="00DF7CEA">
        <w:trPr>
          <w:trHeight w:val="427"/>
        </w:trPr>
        <w:tc>
          <w:tcPr>
            <w:tcW w:w="1656" w:type="dxa"/>
            <w:gridSpan w:val="2"/>
            <w:vAlign w:val="center"/>
          </w:tcPr>
          <w:p w:rsidR="00270631" w:rsidRPr="00491993" w:rsidRDefault="00270631" w:rsidP="0027063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270631" w:rsidRPr="00AC6BD7" w:rsidRDefault="00270631" w:rsidP="00270631">
            <w:pPr>
              <w:spacing w:before="20"/>
              <w:rPr>
                <w:rFonts w:ascii="Times New Roman" w:hAnsi="Times New Roman"/>
                <w:sz w:val="20"/>
                <w:szCs w:val="20"/>
              </w:rPr>
            </w:pPr>
            <w:r w:rsidRPr="00AC6BD7">
              <w:rPr>
                <w:rFonts w:ascii="Times New Roman" w:hAnsi="Times New Roman"/>
                <w:sz w:val="20"/>
                <w:szCs w:val="20"/>
              </w:rPr>
              <w:t>Ћирић, З., Стојић, Д., и Седлак, O. (2015). Multicriteria HR allocation based on hesitant fuzzy sets and possibilistic programming. Acta Polytechnica Hungarica, 12(3), 185-197. (М23)</w:t>
            </w:r>
          </w:p>
        </w:tc>
      </w:tr>
      <w:tr w:rsidR="00270631" w:rsidRPr="00491993" w:rsidTr="00DF7CEA">
        <w:trPr>
          <w:trHeight w:val="427"/>
        </w:trPr>
        <w:tc>
          <w:tcPr>
            <w:tcW w:w="1656" w:type="dxa"/>
            <w:gridSpan w:val="2"/>
            <w:vAlign w:val="center"/>
          </w:tcPr>
          <w:p w:rsidR="00270631" w:rsidRPr="00491993" w:rsidRDefault="00270631" w:rsidP="0027063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270631" w:rsidRPr="00AC6BD7" w:rsidRDefault="00270631" w:rsidP="00270631">
            <w:pPr>
              <w:spacing w:before="20"/>
              <w:rPr>
                <w:rFonts w:ascii="Times New Roman" w:hAnsi="Times New Roman"/>
                <w:sz w:val="20"/>
                <w:szCs w:val="20"/>
              </w:rPr>
            </w:pPr>
            <w:r w:rsidRPr="00AC6BD7">
              <w:rPr>
                <w:rFonts w:ascii="Times New Roman" w:hAnsi="Times New Roman"/>
                <w:sz w:val="20"/>
                <w:szCs w:val="20"/>
              </w:rPr>
              <w:t>Седлак, O., Кочић Вугделија, В., Кудумовић, M., Бешић, Ц., Ђорђевић, Д., Management of family farms – Implementation of fuzzy method in short-term planning, TTEM - Technics Technologies Education Management Journal, ISSN 1840-1503, Volume 5, Number 3, 2010, Impact Factor 0.256 (ISI Journal Citation Reports 2010) стр. 710-719. (М23)</w:t>
            </w:r>
          </w:p>
        </w:tc>
      </w:tr>
      <w:tr w:rsidR="00270631" w:rsidRPr="00491993" w:rsidTr="00DF7CEA">
        <w:trPr>
          <w:trHeight w:val="427"/>
        </w:trPr>
        <w:tc>
          <w:tcPr>
            <w:tcW w:w="1656" w:type="dxa"/>
            <w:gridSpan w:val="2"/>
            <w:vAlign w:val="center"/>
          </w:tcPr>
          <w:p w:rsidR="00270631" w:rsidRPr="00491993" w:rsidRDefault="00270631" w:rsidP="0027063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270631" w:rsidRPr="00AC6BD7" w:rsidRDefault="00270631" w:rsidP="00270631">
            <w:pPr>
              <w:spacing w:before="20"/>
              <w:rPr>
                <w:rFonts w:ascii="Times New Roman" w:hAnsi="Times New Roman"/>
                <w:sz w:val="20"/>
                <w:szCs w:val="20"/>
              </w:rPr>
            </w:pPr>
            <w:r w:rsidRPr="00AC6BD7">
              <w:rPr>
                <w:rFonts w:ascii="Times New Roman" w:hAnsi="Times New Roman"/>
                <w:sz w:val="20"/>
                <w:szCs w:val="20"/>
              </w:rPr>
              <w:t>Јаковчевић, К., Седлак, O., Ћирић, З., Models of analyzing the influence of factors on profit rate formation, Industrija, Ekonomski institute, Beograd, 2014. vol. 42,  iss. 1, pp. 7-26. (M24)</w:t>
            </w:r>
          </w:p>
        </w:tc>
      </w:tr>
      <w:tr w:rsidR="00270631" w:rsidRPr="00491993" w:rsidTr="00DF7CEA">
        <w:trPr>
          <w:trHeight w:val="427"/>
        </w:trPr>
        <w:tc>
          <w:tcPr>
            <w:tcW w:w="1656" w:type="dxa"/>
            <w:gridSpan w:val="2"/>
            <w:vAlign w:val="center"/>
          </w:tcPr>
          <w:p w:rsidR="00270631" w:rsidRPr="00491993" w:rsidRDefault="00270631" w:rsidP="0027063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270631" w:rsidRPr="00AC6BD7" w:rsidRDefault="00270631" w:rsidP="00270631">
            <w:pPr>
              <w:spacing w:before="20"/>
              <w:rPr>
                <w:rFonts w:ascii="Times New Roman" w:hAnsi="Times New Roman"/>
                <w:sz w:val="20"/>
                <w:szCs w:val="20"/>
              </w:rPr>
            </w:pPr>
            <w:r w:rsidRPr="00AC6BD7">
              <w:rPr>
                <w:rFonts w:ascii="Times New Roman" w:hAnsi="Times New Roman"/>
                <w:sz w:val="20"/>
                <w:szCs w:val="20"/>
              </w:rPr>
              <w:t>Марцикић, A., Пејановић, Р., Седлак, O., Радованов, Б., и Ћирић, З. (2016). Quantitative Analysis of the Demand for Healthcare Services. International Journal “Management”, 80, 55-67. (M24)</w:t>
            </w:r>
          </w:p>
        </w:tc>
      </w:tr>
      <w:tr w:rsidR="00270631" w:rsidRPr="00491993" w:rsidTr="00DF7CEA">
        <w:trPr>
          <w:trHeight w:val="427"/>
        </w:trPr>
        <w:tc>
          <w:tcPr>
            <w:tcW w:w="1656" w:type="dxa"/>
            <w:gridSpan w:val="2"/>
            <w:vAlign w:val="center"/>
          </w:tcPr>
          <w:p w:rsidR="00270631" w:rsidRPr="00491993" w:rsidRDefault="00270631" w:rsidP="0027063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270631" w:rsidRPr="00AC6BD7" w:rsidRDefault="00270631" w:rsidP="00270631">
            <w:pPr>
              <w:spacing w:before="20"/>
              <w:rPr>
                <w:rFonts w:ascii="Times New Roman" w:hAnsi="Times New Roman"/>
                <w:sz w:val="20"/>
                <w:szCs w:val="20"/>
              </w:rPr>
            </w:pPr>
            <w:r w:rsidRPr="00AC6BD7">
              <w:rPr>
                <w:rFonts w:ascii="Times New Roman" w:hAnsi="Times New Roman"/>
                <w:sz w:val="20"/>
                <w:szCs w:val="20"/>
              </w:rPr>
              <w:t>Седлак, O., Јовин, С., Пејановић, Р., Ћирић, З., Еремић Ђођић, J. (2016).  Access to Finance for Micro, Small, and Medium Business Units in Serbian Agribusines. Časopis Ekonomika poljоprivrede; Journal Economics of Agriculture, 63(4), 1113-1484. (М24)</w:t>
            </w:r>
          </w:p>
        </w:tc>
      </w:tr>
      <w:tr w:rsidR="00270631" w:rsidRPr="00491993" w:rsidTr="00DF7CEA">
        <w:trPr>
          <w:trHeight w:val="427"/>
        </w:trPr>
        <w:tc>
          <w:tcPr>
            <w:tcW w:w="1656" w:type="dxa"/>
            <w:gridSpan w:val="2"/>
            <w:vAlign w:val="center"/>
          </w:tcPr>
          <w:p w:rsidR="00270631" w:rsidRPr="00491993" w:rsidRDefault="00270631" w:rsidP="0027063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270631" w:rsidRPr="00AC6BD7" w:rsidRDefault="00270631" w:rsidP="00270631">
            <w:pPr>
              <w:spacing w:before="20"/>
              <w:rPr>
                <w:rFonts w:ascii="Times New Roman" w:hAnsi="Times New Roman"/>
                <w:sz w:val="20"/>
                <w:szCs w:val="20"/>
              </w:rPr>
            </w:pPr>
            <w:r w:rsidRPr="00AC6BD7">
              <w:rPr>
                <w:rFonts w:ascii="Times New Roman" w:hAnsi="Times New Roman"/>
                <w:sz w:val="20"/>
                <w:szCs w:val="20"/>
              </w:rPr>
              <w:t>Седлак, O., Ћирић, З., Марцикић, A., Еремић Ђођић, J., и Ћирић, И. (2016). Implications of the Quadruple Helix for University Management and Autonomy. ICERI2016 Conference Proceedings, 9th International Conference of Education, Research and Innovation, 295-304. (М33)</w:t>
            </w:r>
          </w:p>
        </w:tc>
      </w:tr>
      <w:tr w:rsidR="00870D94" w:rsidRPr="00491993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491993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Aggregate data on the scientific (artistic) and professional activities of teachers</w:t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0850AA" w:rsidRPr="00491993" w:rsidTr="00986181">
        <w:trPr>
          <w:trHeight w:val="427"/>
        </w:trPr>
        <w:tc>
          <w:tcPr>
            <w:tcW w:w="4573" w:type="dxa"/>
            <w:gridSpan w:val="7"/>
          </w:tcPr>
          <w:p w:rsidR="000850AA" w:rsidRPr="00B678C3" w:rsidRDefault="000850AA" w:rsidP="000850AA">
            <w:r w:rsidRPr="00B678C3">
              <w:t>Total number of citations</w:t>
            </w:r>
          </w:p>
        </w:tc>
        <w:tc>
          <w:tcPr>
            <w:tcW w:w="6081" w:type="dxa"/>
            <w:gridSpan w:val="8"/>
            <w:vAlign w:val="center"/>
          </w:tcPr>
          <w:p w:rsidR="000850AA" w:rsidRPr="000926DD" w:rsidRDefault="00C801DF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75</w:t>
            </w:r>
          </w:p>
        </w:tc>
      </w:tr>
      <w:tr w:rsidR="000850AA" w:rsidRPr="00491993" w:rsidTr="00986181">
        <w:trPr>
          <w:trHeight w:val="427"/>
        </w:trPr>
        <w:tc>
          <w:tcPr>
            <w:tcW w:w="4573" w:type="dxa"/>
            <w:gridSpan w:val="7"/>
          </w:tcPr>
          <w:p w:rsidR="000850AA" w:rsidRPr="00B678C3" w:rsidRDefault="000850AA" w:rsidP="000850AA">
            <w:r w:rsidRPr="00B678C3">
              <w:t>Total number of papers from the SCI (SSCI) list</w:t>
            </w:r>
          </w:p>
        </w:tc>
        <w:tc>
          <w:tcPr>
            <w:tcW w:w="6081" w:type="dxa"/>
            <w:gridSpan w:val="8"/>
            <w:vAlign w:val="center"/>
          </w:tcPr>
          <w:p w:rsidR="000850AA" w:rsidRPr="000926DD" w:rsidRDefault="00270631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</w:t>
            </w:r>
          </w:p>
        </w:tc>
      </w:tr>
      <w:tr w:rsidR="00870D94" w:rsidRPr="00491993" w:rsidTr="000850AA">
        <w:trPr>
          <w:trHeight w:val="278"/>
        </w:trPr>
        <w:tc>
          <w:tcPr>
            <w:tcW w:w="4573" w:type="dxa"/>
            <w:gridSpan w:val="7"/>
            <w:vAlign w:val="center"/>
          </w:tcPr>
          <w:p w:rsidR="00870D94" w:rsidRPr="000850AA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Current participation at the projects</w:t>
            </w:r>
          </w:p>
        </w:tc>
        <w:tc>
          <w:tcPr>
            <w:tcW w:w="1966" w:type="dxa"/>
            <w:gridSpan w:val="4"/>
            <w:vAlign w:val="center"/>
          </w:tcPr>
          <w:p w:rsidR="00870D94" w:rsidRPr="00C801DF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National</w:t>
            </w:r>
            <w:r w:rsidR="00C801D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</w:t>
            </w:r>
          </w:p>
        </w:tc>
        <w:tc>
          <w:tcPr>
            <w:tcW w:w="4115" w:type="dxa"/>
            <w:gridSpan w:val="4"/>
            <w:vAlign w:val="center"/>
          </w:tcPr>
          <w:p w:rsidR="00870D94" w:rsidRPr="000850AA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International</w:t>
            </w:r>
            <w:r w:rsidR="000926D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</w:t>
            </w:r>
          </w:p>
        </w:tc>
      </w:tr>
      <w:tr w:rsidR="00870D94" w:rsidRPr="00491993" w:rsidTr="000850AA">
        <w:trPr>
          <w:trHeight w:val="427"/>
        </w:trPr>
        <w:tc>
          <w:tcPr>
            <w:tcW w:w="2391" w:type="dxa"/>
            <w:gridSpan w:val="4"/>
            <w:vAlign w:val="center"/>
          </w:tcPr>
          <w:p w:rsidR="00870D94" w:rsidRPr="000850AA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Specialization</w:t>
            </w:r>
          </w:p>
        </w:tc>
        <w:tc>
          <w:tcPr>
            <w:tcW w:w="8263" w:type="dxa"/>
            <w:gridSpan w:val="11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70D94" w:rsidRPr="00491993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0850AA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Other relevant information</w:t>
            </w:r>
          </w:p>
        </w:tc>
      </w:tr>
    </w:tbl>
    <w:p w:rsidR="00870D94" w:rsidRPr="00491993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870D94" w:rsidRPr="00491993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70766E"/>
    <w:multiLevelType w:val="hybridMultilevel"/>
    <w:tmpl w:val="76B680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94"/>
    <w:rsid w:val="000850AA"/>
    <w:rsid w:val="000926DD"/>
    <w:rsid w:val="00207EBD"/>
    <w:rsid w:val="00270631"/>
    <w:rsid w:val="0034589B"/>
    <w:rsid w:val="00373F29"/>
    <w:rsid w:val="0062186D"/>
    <w:rsid w:val="006D5FFC"/>
    <w:rsid w:val="006F242E"/>
    <w:rsid w:val="007F5DE9"/>
    <w:rsid w:val="00863BBD"/>
    <w:rsid w:val="00870D94"/>
    <w:rsid w:val="008A1FAA"/>
    <w:rsid w:val="00C43A91"/>
    <w:rsid w:val="00C801DF"/>
    <w:rsid w:val="00D42D9B"/>
    <w:rsid w:val="00FC4A70"/>
    <w:rsid w:val="00FF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76D90-EFEC-4FB1-B020-46240169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D94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926DD"/>
    <w:rPr>
      <w:color w:val="0563C1"/>
      <w:u w:val="single"/>
    </w:rPr>
  </w:style>
  <w:style w:type="character" w:styleId="Emphasis">
    <w:name w:val="Emphasis"/>
    <w:basedOn w:val="DefaultParagraphFont"/>
    <w:uiPriority w:val="20"/>
    <w:qFormat/>
    <w:rsid w:val="000926DD"/>
    <w:rPr>
      <w:i/>
      <w:iCs/>
    </w:rPr>
  </w:style>
  <w:style w:type="paragraph" w:styleId="ListParagraph">
    <w:name w:val="List Paragraph"/>
    <w:basedOn w:val="Normal"/>
    <w:uiPriority w:val="34"/>
    <w:qFormat/>
    <w:rsid w:val="002706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2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3390/su1220847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6</cp:revision>
  <dcterms:created xsi:type="dcterms:W3CDTF">2021-01-11T15:11:00Z</dcterms:created>
  <dcterms:modified xsi:type="dcterms:W3CDTF">2021-01-27T10:59:00Z</dcterms:modified>
</cp:coreProperties>
</file>